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附件1：</w:t>
      </w:r>
    </w:p>
    <w:p>
      <w:pPr>
        <w:keepNext w:val="0"/>
        <w:keepLines w:val="0"/>
        <w:widowControl/>
        <w:suppressLineNumbers w:val="0"/>
        <w:jc w:val="center"/>
        <w:textAlignment w:val="center"/>
        <w:rPr>
          <w:rFonts w:hint="eastAsia" w:ascii="宋体" w:hAnsi="宋体" w:eastAsia="宋体" w:cs="宋体"/>
          <w:b/>
          <w:bCs w:val="0"/>
          <w:i w:val="0"/>
          <w:color w:val="000000"/>
          <w:kern w:val="0"/>
          <w:sz w:val="36"/>
          <w:szCs w:val="36"/>
          <w:u w:val="none"/>
          <w:lang w:val="en-US" w:eastAsia="zh-CN" w:bidi="ar"/>
        </w:rPr>
      </w:pPr>
      <w:r>
        <w:rPr>
          <w:rFonts w:hint="eastAsia" w:ascii="宋体" w:hAnsi="宋体" w:eastAsia="宋体" w:cs="宋体"/>
          <w:b/>
          <w:bCs w:val="0"/>
          <w:i w:val="0"/>
          <w:color w:val="000000"/>
          <w:kern w:val="0"/>
          <w:sz w:val="36"/>
          <w:szCs w:val="36"/>
          <w:u w:val="none"/>
          <w:lang w:val="en-US" w:eastAsia="zh-CN" w:bidi="ar"/>
        </w:rPr>
        <w:t>检测标准购买明细</w:t>
      </w:r>
    </w:p>
    <w:tbl>
      <w:tblPr>
        <w:tblW w:w="10755" w:type="dxa"/>
        <w:tblInd w:w="-1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0"/>
        <w:gridCol w:w="7680"/>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5"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标准名称</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标准代号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建筑幕墙气密、水密、抗风压性能检测方法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GB/T15227-2019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建筑外窗气密、水密、抗风压性能分级及检测方法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GB/T7106-2019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埋地用聚乙烯（PE）结构壁管道系统 第1部分：聚乙烯双壁波纹管材 </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GB/T19472.1-2019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预应力混凝土用钢材试验方法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GB/T21839-2019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塔式起重机性能试验</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GB/T5031-2019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风机盘管机组 </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GB/T19232-2019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轻骨料混凝土技术规程 </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JGJ/T12-2019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彩色涂层钢板及钢带</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GB/T12754-2019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家用和类似用途固定式家用和类似用途固定式电气装置电器附件安装盒和外壳 第1部分:通用要求</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GB/T17466.1-2019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城市污水再生利用景观环境用水水质</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18921-2019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无机轻集料砂浆保温系统技术标准</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JGJ253-2019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建筑绝热用玻璃棉制品</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GB/T17795-2019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火灾后工程结构鉴定标准</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CECS252:2019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防静电地坪涂料通用规范</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SJ/T11294-2018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塑料试样状态调节和试验的标准环境</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GB/T2918-2018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碳素结构钢冷轧钢板及钢带</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GB/T11253-2019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连续热镀锌和锌合金镀层钢板及钢带</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GB/T2518-2019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硫化橡胶或热塑性橡胶低温脆性的测定</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GB/T15256-2014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硫化橡胶或热塑性橡胶 热空气加速老化和耐热试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3512-2014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胶粘剂T剥离强度试验方法 挠性材料对挠性材料</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GB/T2791-1995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漆膜柔韧性测定法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GB/T1731-1993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抹灰石膏</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28627-2012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建筑用绝热制品 剪切性能的测定</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32382-2015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钢筋锚固板应用技术规程</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JGJ256-2011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纤维增强复合材料筋基本力学性能试验方法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30022-2013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预制保温墙体用纤维增强塑料连接件</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JG/T561-2019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纤维增强塑料 短梁法测定层间剪切强度</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JC/T 773-2010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金属材料 线材和铆钉剪切试验方法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6400 -2007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纤维增强塑料拉伸性能试验方法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1447-2005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不锈钢多元素含量的测定 火花放电原子发射光谱法:（常规法）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GB/T11170-2008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建筑胶粘剂有害物质限量</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GB30982-2014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胶粘剂挥发性有机化合物限量</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GB/T33372-2016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室内地坪涂料中有害物质限量</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GB38468-2019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涂料中苯 甲苯 乙苯 二甲苯含量测定 气相色谱</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23990-2009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室内装饰装修材料 地毯、地毯衬垫及地毯胶粘剂有害物质释放限量</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GB18587-2001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居住区大气中甲醛卫生检验标准方法 分光光度</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16129-1995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人造板及其制品用甲醛清除剂清除能力的测试方</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GB/T35239—2017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家具中有害物质放射性的测定</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GB/T32784-2016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涂料中可溶性有害元素含量的测定</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GB/T23991-2009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自应力水泥物理检验</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JC/T453-2004(2017)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薄型陶瓷砖</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JC/T2195-2013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纸面石膏板</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GB/T9775-2008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火灾后工程结构鉴定标准</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T/CECS252-2019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紧固件机械性能螺栓、螺钉和螺柱</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GB/T3098.1-2010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雷电防护装置检测单位质量管理体系建设规范</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QX/T401-2017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内置遮阳中空玻璃制品</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JG/T255-2020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球墨铸铁管外表面锌涂层 第1部分</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GB/T17456.1-2009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球墨铸铁管和管件 聚氨酯涂层</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GB/T24596-2009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橡胶密封件 给、排水管及污水管道用接口密封圈</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GB/T21873-2008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塑料 差示扫描量热法（DSC）第6部分</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GB/T19466.6-2009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污水用球墨铸铁管、管件和附件</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GB/T26081-2010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硫化橡胶或热塑性橡胶热空气加速老化和耐热试验</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GB/T3512-2014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球墨铸铁管外表面锌涂层 第2部分</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GB/T17456.2-2010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球墨铸铁管和管件 水泥砂浆内衬</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 17457-2019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玻璃幕墙工程质量检验标准</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JGJ/T139-2020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逆反射体光度性能测试方法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JT/T 690-2007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塑料管道阻火圈</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GA304-2012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炉渣砖</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JC/T525-2007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水平涂层逆反射亮度系数测试方法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JT/T 691-2007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道路交通标志板及支撑件</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GB/T23827-2009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新划路面标线初始逆反射亮度系数测试方法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GB/T21383-2008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道路预成形标线带</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GB/T24717-2009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道路交通反光膜</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GB/T18833-2012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金属材料 管 弯曲试验方法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GB/T244-2020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玻璃幕墙工程质量检验标准</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JGJ/T139-2020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家用太阳能热水系统技术条件</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GB/T19141-2011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玻璃应力测试方法</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GB/T18144-2008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金属材料 布氏硬度试验 第4部分：硬度值表</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GB/T231.4-2009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家具中有害物质 放射性的测定</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GB/38724-2020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实验室质量控制规范 食品微生物检测</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GB/T27405-2008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7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76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实验室质量控制规范 食品理化检测</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GB/T27404-2008</w:t>
            </w:r>
          </w:p>
        </w:tc>
      </w:tr>
    </w:tbl>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9106E"/>
    <w:rsid w:val="048C0504"/>
    <w:rsid w:val="12592E22"/>
    <w:rsid w:val="180C13B1"/>
    <w:rsid w:val="1899106E"/>
    <w:rsid w:val="19E672CA"/>
    <w:rsid w:val="282734BB"/>
    <w:rsid w:val="2AA6674B"/>
    <w:rsid w:val="32651848"/>
    <w:rsid w:val="398E4452"/>
    <w:rsid w:val="3F031309"/>
    <w:rsid w:val="3F311645"/>
    <w:rsid w:val="403D3DE7"/>
    <w:rsid w:val="423C7F51"/>
    <w:rsid w:val="51371A10"/>
    <w:rsid w:val="6A3649FE"/>
    <w:rsid w:val="6DB0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2020-12-07T02:05:00Z</dcterms:created>
  <dc:creator>淡然一笑</dc:creator>
  <cp:lastModifiedBy>淡然一笑</cp:lastModifiedBy>
  <dcterms:modified xsi:type="dcterms:W3CDTF">2020-12-07T02:20:54Z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